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C84" w:rsidRDefault="00270C84" w:rsidP="00270C84">
      <w:r>
        <w:t>Stran 1540 / Št. 25 / 24. 2. 2023 Uradni list Republike Slovenije</w:t>
      </w:r>
    </w:p>
    <w:p w:rsidR="00270C84" w:rsidRDefault="00270C84" w:rsidP="00270C84">
      <w:r>
        <w:t>510.</w:t>
      </w:r>
      <w:r>
        <w:t xml:space="preserve"> </w:t>
      </w:r>
      <w:r>
        <w:t xml:space="preserve"> Sklep o spremembah Sklepa o določitvi</w:t>
      </w:r>
      <w:r>
        <w:t xml:space="preserve"> </w:t>
      </w:r>
      <w:r>
        <w:t>cen programov predšolske vzgoje</w:t>
      </w:r>
      <w:r>
        <w:t xml:space="preserve"> </w:t>
      </w:r>
      <w:r>
        <w:t>v Vzgojno-izobraževalnem zavodu OŠ Prebold</w:t>
      </w:r>
      <w:r>
        <w:t xml:space="preserve"> </w:t>
      </w:r>
      <w:r>
        <w:t>OE vrtec Prebold</w:t>
      </w:r>
    </w:p>
    <w:p w:rsidR="00270C84" w:rsidRDefault="00270C84" w:rsidP="00270C84">
      <w:r>
        <w:t>Na podlagi 30. in 31. člena Zakona o vrtcih (Uradni list</w:t>
      </w:r>
      <w:r>
        <w:t xml:space="preserve"> </w:t>
      </w:r>
      <w:r>
        <w:t>RS, št. 100/05 – uradno prečiščeno besedilo, 25/08, 98/09 –</w:t>
      </w:r>
      <w:r>
        <w:t xml:space="preserve"> </w:t>
      </w:r>
      <w:r>
        <w:t>ZIUZGK, 36/10, 62/10 – ZUPJS, 94/10 – ZIU, 40/12 – ZUJF,</w:t>
      </w:r>
      <w:r>
        <w:t xml:space="preserve"> </w:t>
      </w:r>
      <w:r>
        <w:t>14/15 – ZUUJFO, 55/17 in 18/21), Pravilnika o metodologiji za</w:t>
      </w:r>
      <w:r>
        <w:t xml:space="preserve"> </w:t>
      </w:r>
      <w:r>
        <w:t>oblikovanje cen programov v vrtcih, ki izvajajo javno službo</w:t>
      </w:r>
      <w:r>
        <w:t xml:space="preserve"> </w:t>
      </w:r>
      <w:r>
        <w:t>(Uradni list RS, št. 97/03, 77/05, 120/05, 93/15 in 59/19) in</w:t>
      </w:r>
      <w:r>
        <w:t xml:space="preserve"> </w:t>
      </w:r>
      <w:r>
        <w:t>15. člena Statuta Občine Prebold (Uradni list RS, št. 52/13 in</w:t>
      </w:r>
      <w:r>
        <w:t xml:space="preserve"> </w:t>
      </w:r>
      <w:r>
        <w:t>45/14) je Občinski svet Občine Prebold na 3. redni seji dne</w:t>
      </w:r>
      <w:r>
        <w:t xml:space="preserve"> </w:t>
      </w:r>
      <w:r>
        <w:t>23. 2. 2023 sprejel</w:t>
      </w:r>
    </w:p>
    <w:p w:rsidR="00270C84" w:rsidRDefault="00270C84" w:rsidP="00270C84">
      <w:pPr>
        <w:jc w:val="center"/>
      </w:pPr>
      <w:r>
        <w:t>S K L E P</w:t>
      </w:r>
    </w:p>
    <w:p w:rsidR="00270C84" w:rsidRDefault="00270C84" w:rsidP="00270C84">
      <w:r>
        <w:t>o spremembah Sklepa o določitvi cen</w:t>
      </w:r>
      <w:r>
        <w:t xml:space="preserve"> </w:t>
      </w:r>
      <w:r>
        <w:t>programov predšolske vzgoje</w:t>
      </w:r>
      <w:r>
        <w:t xml:space="preserve"> </w:t>
      </w:r>
      <w:r>
        <w:t>v Vzgojno-izobraževalnem zavodu OŠ Prebold</w:t>
      </w:r>
      <w:r>
        <w:t xml:space="preserve"> </w:t>
      </w:r>
      <w:r>
        <w:t>OE vrtec Prebold</w:t>
      </w:r>
    </w:p>
    <w:p w:rsidR="00270C84" w:rsidRDefault="00270C84" w:rsidP="00270C84">
      <w:pPr>
        <w:jc w:val="center"/>
      </w:pPr>
      <w:r>
        <w:t>1. člen</w:t>
      </w:r>
    </w:p>
    <w:p w:rsidR="00270C84" w:rsidRDefault="00270C84" w:rsidP="00270C84">
      <w:r>
        <w:t>V Sklepu o določitvi cen programov predšolske vzgoje v</w:t>
      </w:r>
      <w:r>
        <w:t xml:space="preserve"> </w:t>
      </w:r>
      <w:r>
        <w:t>Vzgojno-izobraževalnem zavodu OŠ Prebold OE vrtec Prebold</w:t>
      </w:r>
      <w:r>
        <w:t xml:space="preserve"> </w:t>
      </w:r>
      <w:r>
        <w:t>(Uradni list RS, št. 26/13, 36/15, 72/16, 6/17, 27/18, 10/19,</w:t>
      </w:r>
      <w:r>
        <w:t xml:space="preserve"> </w:t>
      </w:r>
      <w:r>
        <w:t>112/20, 110/21 in 125/22) se 1. člen spremeni tako, da se glasi:</w:t>
      </w:r>
    </w:p>
    <w:p w:rsidR="00270C84" w:rsidRDefault="00270C84" w:rsidP="00270C84">
      <w:r>
        <w:t>»Cena programov v Vzgojno-izobraževalnem zavodu</w:t>
      </w:r>
      <w:r>
        <w:t xml:space="preserve"> </w:t>
      </w:r>
      <w:r>
        <w:t>OŠ Prebold OE Vrtec Prebold znaša mesečno za:</w:t>
      </w:r>
    </w:p>
    <w:p w:rsidR="00270C84" w:rsidRDefault="00270C84" w:rsidP="00270C84">
      <w:r>
        <w:t>I. starostno obdobje 619,56 EUR,</w:t>
      </w:r>
    </w:p>
    <w:p w:rsidR="00270C84" w:rsidRDefault="00270C84" w:rsidP="00270C84">
      <w:r>
        <w:t>II. starostno obdobje 454,35 EUR.</w:t>
      </w:r>
    </w:p>
    <w:p w:rsidR="00270C84" w:rsidRDefault="00270C84" w:rsidP="00270C84">
      <w:r>
        <w:t>Cena prehrane na dan znaša za obe starostni obdobji</w:t>
      </w:r>
      <w:r>
        <w:t xml:space="preserve"> </w:t>
      </w:r>
      <w:r>
        <w:t>1,80 EUR.«</w:t>
      </w:r>
    </w:p>
    <w:p w:rsidR="00270C84" w:rsidRDefault="00270C84" w:rsidP="00270C84">
      <w:pPr>
        <w:jc w:val="center"/>
      </w:pPr>
      <w:r>
        <w:t>2. člen</w:t>
      </w:r>
    </w:p>
    <w:p w:rsidR="00270C84" w:rsidRDefault="00270C84" w:rsidP="00270C84">
      <w:r>
        <w:t>Cene programov iz spremenjenega 1. člena se uporabljajo od 1. 3. 2023 dalje.</w:t>
      </w:r>
    </w:p>
    <w:p w:rsidR="00270C84" w:rsidRDefault="00270C84" w:rsidP="00270C84">
      <w:pPr>
        <w:jc w:val="center"/>
      </w:pPr>
      <w:r>
        <w:t>3. člen</w:t>
      </w:r>
    </w:p>
    <w:p w:rsidR="00270C84" w:rsidRDefault="00270C84" w:rsidP="00270C84">
      <w:r>
        <w:t>Sklep se objavi v Uradnem listu Republike Slovenije.</w:t>
      </w:r>
    </w:p>
    <w:p w:rsidR="00270C84" w:rsidRDefault="00270C84" w:rsidP="00270C84">
      <w:r>
        <w:t>Št. 007-0006/2022</w:t>
      </w:r>
    </w:p>
    <w:p w:rsidR="00270C84" w:rsidRDefault="00270C84" w:rsidP="00270C84">
      <w:r>
        <w:t>Prebold, dne 23. februarja 2023</w:t>
      </w:r>
    </w:p>
    <w:p w:rsidR="00270C84" w:rsidRDefault="00270C84" w:rsidP="00270C84">
      <w:pPr>
        <w:jc w:val="right"/>
      </w:pPr>
      <w:r>
        <w:t>Župan</w:t>
      </w:r>
      <w:r>
        <w:t xml:space="preserve"> </w:t>
      </w:r>
      <w:bookmarkStart w:id="0" w:name="_GoBack"/>
      <w:bookmarkEnd w:id="0"/>
      <w:r>
        <w:t>Občine Prebold</w:t>
      </w:r>
    </w:p>
    <w:p w:rsidR="00CE0A3B" w:rsidRDefault="00270C84" w:rsidP="00270C84">
      <w:pPr>
        <w:jc w:val="right"/>
      </w:pPr>
      <w:r>
        <w:t>mag. Marko Repnik</w:t>
      </w:r>
    </w:p>
    <w:sectPr w:rsidR="00CE0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84"/>
    <w:rsid w:val="00270C84"/>
    <w:rsid w:val="00C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FBF0"/>
  <w15:chartTrackingRefBased/>
  <w15:docId w15:val="{BF4B5280-DB73-4736-923B-58E8AD46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</cp:revision>
  <dcterms:created xsi:type="dcterms:W3CDTF">2023-02-28T07:21:00Z</dcterms:created>
  <dcterms:modified xsi:type="dcterms:W3CDTF">2023-02-28T07:25:00Z</dcterms:modified>
</cp:coreProperties>
</file>